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ECF" w:rsidRDefault="00C23D88" w:rsidP="006D0ECF">
      <w:pPr>
        <w:shd w:val="clear" w:color="auto" w:fill="FFFFFF"/>
        <w:spacing w:before="105" w:after="75" w:line="240" w:lineRule="auto"/>
        <w:jc w:val="center"/>
        <w:outlineLvl w:val="1"/>
        <w:rPr>
          <w:rFonts w:ascii="Trebuchet MS" w:eastAsia="Times New Roman" w:hAnsi="Trebuchet MS" w:cs="Times New Roman"/>
          <w:b/>
          <w:bCs/>
          <w:i/>
          <w:color w:val="000000" w:themeColor="text1"/>
          <w:sz w:val="32"/>
          <w:szCs w:val="32"/>
          <w:lang w:val="en-US" w:eastAsia="ru-RU"/>
        </w:rPr>
      </w:pPr>
      <w:r w:rsidRPr="006D0ECF">
        <w:rPr>
          <w:rFonts w:ascii="Trebuchet MS" w:eastAsia="Times New Roman" w:hAnsi="Trebuchet MS" w:cs="Times New Roman"/>
          <w:b/>
          <w:bCs/>
          <w:i/>
          <w:color w:val="000000" w:themeColor="text1"/>
          <w:sz w:val="32"/>
          <w:szCs w:val="32"/>
          <w:lang w:eastAsia="ru-RU"/>
        </w:rPr>
        <w:t xml:space="preserve">Братья Гримм. </w:t>
      </w:r>
    </w:p>
    <w:p w:rsidR="00C23D88" w:rsidRPr="006D0ECF" w:rsidRDefault="00C23D88" w:rsidP="006D0ECF">
      <w:pPr>
        <w:shd w:val="clear" w:color="auto" w:fill="FFFFFF"/>
        <w:spacing w:before="105" w:after="75" w:line="240" w:lineRule="auto"/>
        <w:jc w:val="center"/>
        <w:outlineLvl w:val="1"/>
        <w:rPr>
          <w:rFonts w:ascii="Trebuchet MS" w:eastAsia="Times New Roman" w:hAnsi="Trebuchet MS" w:cs="Times New Roman"/>
          <w:b/>
          <w:bCs/>
          <w:i/>
          <w:color w:val="000000" w:themeColor="text1"/>
          <w:sz w:val="32"/>
          <w:szCs w:val="32"/>
          <w:lang w:eastAsia="ru-RU"/>
        </w:rPr>
      </w:pPr>
      <w:r w:rsidRPr="006D0ECF">
        <w:rPr>
          <w:rFonts w:ascii="Trebuchet MS" w:eastAsia="Times New Roman" w:hAnsi="Trebuchet MS" w:cs="Times New Roman"/>
          <w:b/>
          <w:bCs/>
          <w:i/>
          <w:color w:val="000000" w:themeColor="text1"/>
          <w:sz w:val="32"/>
          <w:szCs w:val="32"/>
          <w:lang w:eastAsia="ru-RU"/>
        </w:rPr>
        <w:t>Сказка «</w:t>
      </w:r>
      <w:r w:rsidR="00B07A59" w:rsidRPr="006D0ECF">
        <w:rPr>
          <w:rFonts w:ascii="Trebuchet MS" w:eastAsia="Times New Roman" w:hAnsi="Trebuchet MS" w:cs="Times New Roman"/>
          <w:b/>
          <w:bCs/>
          <w:i/>
          <w:color w:val="000000" w:themeColor="text1"/>
          <w:sz w:val="32"/>
          <w:szCs w:val="32"/>
          <w:lang w:eastAsia="ru-RU"/>
        </w:rPr>
        <w:t>Горшочек каши</w:t>
      </w:r>
      <w:r w:rsidRPr="006D0ECF">
        <w:rPr>
          <w:rFonts w:ascii="Trebuchet MS" w:eastAsia="Times New Roman" w:hAnsi="Trebuchet MS" w:cs="Times New Roman"/>
          <w:b/>
          <w:bCs/>
          <w:i/>
          <w:color w:val="000000" w:themeColor="text1"/>
          <w:sz w:val="32"/>
          <w:szCs w:val="32"/>
          <w:lang w:eastAsia="ru-RU"/>
        </w:rPr>
        <w:t>»</w:t>
      </w:r>
    </w:p>
    <w:p w:rsidR="00C23D88" w:rsidRPr="006D0ECF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Жила одна маленькая девочка со своею матерью; они были так бедны, что подчас им нечего было даже поесть. Однажды девочка пошла в лес и по дороге встретила старушку, которая подарила ей глиняный горшочек.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— Только смотри, это горшочек не простой, — сказала она девочке. — Стоит ему только сказать: «Горшочек, вари!» — и в ту же минуту в нем заварится вкусная, сладкая кашка и будет вариться до тех пор, пока горшку не скажут: «Спасибо, горшочек, довольно!»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Девочка очень обрадовалась, поблагодарила старушку и сейчас же побежала к матери показать подарок.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С этих пор они уже больше не голодали, так как у них всегда была вкусная, сладкая каша.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Случилось раз девочке куда-то отлучиться; она долго не возвращалась, и мать, проголодавшись, приказала горшочку сварить кашу.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Когда каша вскипела, она наелась досыта, а потом хотела остановить горшочек, да забыла, как это сделать. Она кричала горшочку: «Довольно, довольно, перестань!», а спасибо-то и забыла сказать. Поэтому каша продолжала вариться, вариться без конца. Вот уж она поплыла через край, наполнила собою сначала всю кухню, потом весь дом, вытекла и затопила все соседние дома, всю улицу...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Переполошились соседи, выбежали из домов, но никто не знал, как остановить кипящий горшок, как помочь беде. Они черпали кашу ковшами, ведрами, но она все прибывала и прибывала...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Наконец показалась на улице девочка.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— Спасибо, горшочек, довольно! — закричала она. И в ту же минуту горшочек перестал варить.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Тогда все притащили ложки и </w:t>
      </w:r>
      <w:proofErr w:type="gramStart"/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принялись</w:t>
      </w:r>
      <w:proofErr w:type="gramEnd"/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 есть кашу.</w:t>
      </w:r>
    </w:p>
    <w:p w:rsidR="00C23D88" w:rsidRPr="00C23D88" w:rsidRDefault="00C23D88" w:rsidP="00C23D88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23D88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Подумайте, сколько им пришлось съесть каши, прежде чем они смогли войти в свои дома!</w:t>
      </w:r>
    </w:p>
    <w:p w:rsidR="007A2A5E" w:rsidRDefault="007A2A5E"/>
    <w:sectPr w:rsidR="007A2A5E" w:rsidSect="007A2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3D88"/>
    <w:rsid w:val="00021B47"/>
    <w:rsid w:val="006D0ECF"/>
    <w:rsid w:val="007A2A5E"/>
    <w:rsid w:val="00B07A59"/>
    <w:rsid w:val="00C23D88"/>
    <w:rsid w:val="00E00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A5E"/>
  </w:style>
  <w:style w:type="paragraph" w:styleId="2">
    <w:name w:val="heading 2"/>
    <w:basedOn w:val="a"/>
    <w:link w:val="20"/>
    <w:uiPriority w:val="9"/>
    <w:qFormat/>
    <w:rsid w:val="00C23D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3D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23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6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1386</Characters>
  <Application>Microsoft Office Word</Application>
  <DocSecurity>0</DocSecurity>
  <Lines>11</Lines>
  <Paragraphs>3</Paragraphs>
  <ScaleCrop>false</ScaleCrop>
  <Company>DG Win&amp;Soft</Company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2020-03-13T18:30:00Z</dcterms:created>
  <dcterms:modified xsi:type="dcterms:W3CDTF">2020-03-13T19:23:00Z</dcterms:modified>
</cp:coreProperties>
</file>